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440D" w14:textId="5837BC27" w:rsidR="006A1D12" w:rsidRDefault="00CF3B03" w:rsidP="00CF3B03">
      <w:pPr>
        <w:jc w:val="center"/>
        <w:rPr>
          <w:rFonts w:ascii="inherit" w:eastAsia="Times New Roman" w:hAnsi="inherit" w:cs="Times New Roman"/>
          <w:color w:val="5B9BD5" w:themeColor="accent1"/>
          <w:sz w:val="48"/>
          <w:szCs w:val="48"/>
          <w:lang w:val="it-IT" w:eastAsia="it-IT"/>
        </w:rPr>
      </w:pPr>
      <w:r>
        <w:rPr>
          <w:rFonts w:ascii="inherit" w:eastAsia="Times New Roman" w:hAnsi="inherit" w:cs="Times New Roman"/>
          <w:color w:val="5B9BD5" w:themeColor="accent1"/>
          <w:sz w:val="48"/>
          <w:szCs w:val="48"/>
          <w:lang w:val="it-IT" w:eastAsia="it-IT"/>
        </w:rPr>
        <w:t>KITESURF IN GRADO</w:t>
      </w:r>
    </w:p>
    <w:p w14:paraId="6D3A09D8" w14:textId="1467B2E0" w:rsidR="00CF3B03" w:rsidRDefault="00CF3B03" w:rsidP="00CF3B03">
      <w:pPr>
        <w:jc w:val="center"/>
        <w:rPr>
          <w:rFonts w:ascii="inherit" w:eastAsia="Times New Roman" w:hAnsi="inherit" w:cs="Times New Roman"/>
          <w:color w:val="5B9BD5" w:themeColor="accent1"/>
          <w:lang w:val="it-IT" w:eastAsia="it-IT"/>
        </w:rPr>
      </w:pPr>
      <w:r>
        <w:rPr>
          <w:rFonts w:ascii="inherit" w:eastAsia="Times New Roman" w:hAnsi="inherit" w:cs="Times New Roman"/>
          <w:color w:val="5B9BD5" w:themeColor="accent1"/>
          <w:lang w:val="it-IT" w:eastAsia="it-IT"/>
        </w:rPr>
        <w:t xml:space="preserve">Active </w:t>
      </w:r>
      <w:proofErr w:type="spellStart"/>
      <w:r>
        <w:rPr>
          <w:rFonts w:ascii="inherit" w:eastAsia="Times New Roman" w:hAnsi="inherit" w:cs="Times New Roman"/>
          <w:color w:val="5B9BD5" w:themeColor="accent1"/>
          <w:lang w:val="it-IT" w:eastAsia="it-IT"/>
        </w:rPr>
        <w:t>holidays</w:t>
      </w:r>
      <w:proofErr w:type="spellEnd"/>
    </w:p>
    <w:p w14:paraId="6945F8BD" w14:textId="4F4BB61F" w:rsidR="00CF3B03" w:rsidRDefault="00CF3B03" w:rsidP="00CF3B03">
      <w:pPr>
        <w:jc w:val="center"/>
        <w:rPr>
          <w:rFonts w:ascii="inherit" w:eastAsia="Times New Roman" w:hAnsi="inherit" w:cs="Times New Roman"/>
          <w:color w:val="5B9BD5" w:themeColor="accent1"/>
          <w:lang w:val="it-IT" w:eastAsia="it-IT"/>
        </w:rPr>
      </w:pPr>
      <w:r w:rsidRPr="00CF3B03">
        <w:drawing>
          <wp:inline distT="0" distB="0" distL="0" distR="0" wp14:anchorId="2696A57F" wp14:editId="030FE14A">
            <wp:extent cx="6188710" cy="343535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9B66A" w14:textId="1342954C" w:rsidR="00CF3B03" w:rsidRPr="00CF3B03" w:rsidRDefault="00CF3B03" w:rsidP="00CF3B03">
      <w:pPr>
        <w:jc w:val="center"/>
        <w:rPr>
          <w:rFonts w:asciiTheme="majorHAnsi" w:hAnsiTheme="majorHAnsi" w:cstheme="majorHAnsi"/>
          <w:color w:val="000000" w:themeColor="text1"/>
          <w:lang w:val="it-IT"/>
        </w:rPr>
      </w:pPr>
      <w:r w:rsidRPr="00CF3B03">
        <w:rPr>
          <w:rFonts w:asciiTheme="majorHAnsi" w:hAnsiTheme="majorHAnsi" w:cstheme="majorHAnsi"/>
          <w:color w:val="000000" w:themeColor="text1"/>
          <w:lang w:val="it-IT"/>
        </w:rPr>
        <w:t>F</w:t>
      </w:r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rom 2 days to 1 week with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accommodation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in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apartment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or hotel +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kitesurfing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course</w:t>
      </w:r>
      <w:proofErr w:type="spellEnd"/>
    </w:p>
    <w:p w14:paraId="7C664E0A" w14:textId="49B34843" w:rsidR="00CF3B03" w:rsidRDefault="00CF3B03" w:rsidP="00CF3B03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 w:rsidRPr="00CF3B03">
        <w:rPr>
          <w:rFonts w:asciiTheme="majorHAnsi" w:hAnsiTheme="majorHAnsi" w:cstheme="majorHAnsi"/>
          <w:color w:val="000000" w:themeColor="text1"/>
          <w:lang w:val="it-IT"/>
        </w:rPr>
        <w:t>T</w:t>
      </w:r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he Grado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island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and the Marina Julia beach are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well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known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and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appreciated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not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only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by the Triveneto "raiders"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but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also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by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Slovenians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,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Austrians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and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Germans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,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as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they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are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distinguished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from the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nearby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Trivenete for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their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shallow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sandy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bottoms,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which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combined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with a good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winds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create the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ideal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conditions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for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practicing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it-IT"/>
        </w:rPr>
        <w:t>this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it-IT"/>
        </w:rPr>
        <w:t xml:space="preserve"> sport</w:t>
      </w:r>
      <w:r w:rsidRPr="00CF3B03">
        <w:rPr>
          <w:rFonts w:asciiTheme="majorHAnsi" w:hAnsiTheme="majorHAnsi" w:cstheme="majorHAnsi"/>
          <w:color w:val="000000" w:themeColor="text1"/>
          <w:lang w:val="it-IT"/>
        </w:rPr>
        <w:t>.</w:t>
      </w:r>
    </w:p>
    <w:p w14:paraId="7DE81A30" w14:textId="4F85083D" w:rsidR="00CF3B03" w:rsidRPr="00CF3B03" w:rsidRDefault="00CF3B03" w:rsidP="00CF3B03">
      <w:pPr>
        <w:jc w:val="both"/>
        <w:rPr>
          <w:rFonts w:asciiTheme="majorHAnsi" w:hAnsiTheme="majorHAnsi" w:cstheme="majorHAnsi"/>
          <w:color w:val="000000" w:themeColor="text1"/>
          <w:lang w:val="nb-NO"/>
        </w:rPr>
      </w:pPr>
      <w:proofErr w:type="spellStart"/>
      <w:r>
        <w:rPr>
          <w:rFonts w:asciiTheme="majorHAnsi" w:hAnsiTheme="majorHAnsi" w:cstheme="majorHAnsi"/>
          <w:color w:val="000000" w:themeColor="text1"/>
          <w:lang w:val="nb-NO"/>
        </w:rPr>
        <w:t>Y</w:t>
      </w:r>
      <w:r w:rsidRPr="00CF3B03">
        <w:rPr>
          <w:rFonts w:asciiTheme="majorHAnsi" w:hAnsiTheme="majorHAnsi" w:cstheme="majorHAnsi"/>
          <w:color w:val="000000" w:themeColor="text1"/>
          <w:lang w:val="nb-NO"/>
        </w:rPr>
        <w:t>ou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nb-NO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nb-NO"/>
        </w:rPr>
        <w:t>can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nb-NO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nb-NO"/>
        </w:rPr>
        <w:t>choose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nb-NO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nb-NO"/>
        </w:rPr>
        <w:t>between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nb-NO"/>
        </w:rPr>
        <w:t xml:space="preserve"> different types of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nb-NO"/>
        </w:rPr>
        <w:t>courses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nb-NO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nb-NO"/>
        </w:rPr>
        <w:t>between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nb-NO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nb-NO"/>
        </w:rPr>
        <w:t>basic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nb-NO"/>
        </w:rPr>
        <w:t xml:space="preserve"> or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nb-NO"/>
        </w:rPr>
        <w:t>advanced</w:t>
      </w:r>
      <w:proofErr w:type="spellEnd"/>
      <w:r w:rsidRPr="00CF3B03">
        <w:rPr>
          <w:rFonts w:asciiTheme="majorHAnsi" w:hAnsiTheme="majorHAnsi" w:cstheme="majorHAnsi"/>
          <w:color w:val="000000" w:themeColor="text1"/>
          <w:lang w:val="nb-NO"/>
        </w:rPr>
        <w:t xml:space="preserve"> </w:t>
      </w:r>
      <w:proofErr w:type="spellStart"/>
      <w:r w:rsidRPr="00CF3B03">
        <w:rPr>
          <w:rFonts w:asciiTheme="majorHAnsi" w:hAnsiTheme="majorHAnsi" w:cstheme="majorHAnsi"/>
          <w:color w:val="000000" w:themeColor="text1"/>
          <w:lang w:val="nb-NO"/>
        </w:rPr>
        <w:t>courses</w:t>
      </w:r>
      <w:proofErr w:type="spellEnd"/>
      <w:r>
        <w:rPr>
          <w:rFonts w:asciiTheme="majorHAnsi" w:hAnsiTheme="majorHAnsi" w:cstheme="majorHAnsi"/>
          <w:color w:val="000000" w:themeColor="text1"/>
          <w:lang w:val="nb-NO"/>
        </w:rPr>
        <w:t>.</w:t>
      </w:r>
    </w:p>
    <w:sectPr w:rsidR="00CF3B03" w:rsidRPr="00CF3B03">
      <w:headerReference w:type="default" r:id="rId8"/>
      <w:footerReference w:type="default" r:id="rId9"/>
      <w:pgSz w:w="11906" w:h="16838"/>
      <w:pgMar w:top="2041" w:right="1080" w:bottom="1440" w:left="1080" w:header="1984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C97A" w14:textId="77777777" w:rsidR="00DA2748" w:rsidRDefault="00DA2748">
      <w:pPr>
        <w:spacing w:after="0" w:line="240" w:lineRule="auto"/>
      </w:pPr>
      <w:r>
        <w:separator/>
      </w:r>
    </w:p>
  </w:endnote>
  <w:endnote w:type="continuationSeparator" w:id="0">
    <w:p w14:paraId="4CF597AE" w14:textId="77777777" w:rsidR="00DA2748" w:rsidRDefault="00DA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667F" w14:textId="77777777" w:rsidR="006A1D12" w:rsidRDefault="003B3F44">
    <w:pPr>
      <w:pStyle w:val="Pidipagina"/>
      <w:jc w:val="center"/>
      <w:rPr>
        <w:rFonts w:ascii="Century Gothic" w:hAnsi="Century Gothic"/>
        <w:color w:val="808080" w:themeColor="background1" w:themeShade="80"/>
      </w:rPr>
    </w:pPr>
    <w:r>
      <w:rPr>
        <w:rFonts w:ascii="Century Gothic" w:hAnsi="Century Gothic"/>
        <w:color w:val="808080" w:themeColor="background1" w:themeShade="80"/>
      </w:rPr>
      <w:t>EUPHEMIA PERSONAL VOYAGER MICHELA CHERT</w:t>
    </w:r>
  </w:p>
  <w:p w14:paraId="39E1DD78" w14:textId="77777777" w:rsidR="006A1D12" w:rsidRDefault="003B3F44">
    <w:pPr>
      <w:pStyle w:val="Pidipagina"/>
      <w:jc w:val="center"/>
      <w:rPr>
        <w:rFonts w:ascii="Century Gothic" w:hAnsi="Century Gothic"/>
        <w:color w:val="808080" w:themeColor="background1" w:themeShade="80"/>
        <w:sz w:val="16"/>
        <w:szCs w:val="16"/>
      </w:rPr>
    </w:pPr>
    <w:r>
      <w:rPr>
        <w:rFonts w:ascii="Century Gothic" w:hAnsi="Century Gothic"/>
        <w:color w:val="808080" w:themeColor="background1" w:themeShade="80"/>
        <w:sz w:val="16"/>
        <w:szCs w:val="16"/>
      </w:rPr>
      <w:t xml:space="preserve">Via S.S. Martiri 12 • 34123 Trieste (TS) • Tel: 0403229013 • </w:t>
    </w:r>
    <w:proofErr w:type="spellStart"/>
    <w:r>
      <w:rPr>
        <w:rFonts w:ascii="Century Gothic" w:hAnsi="Century Gothic"/>
        <w:color w:val="808080" w:themeColor="background1" w:themeShade="80"/>
        <w:sz w:val="16"/>
        <w:szCs w:val="16"/>
      </w:rPr>
      <w:t>Cel</w:t>
    </w:r>
    <w:proofErr w:type="spellEnd"/>
    <w:r>
      <w:rPr>
        <w:rFonts w:ascii="Century Gothic" w:hAnsi="Century Gothic"/>
        <w:color w:val="808080" w:themeColor="background1" w:themeShade="80"/>
        <w:sz w:val="16"/>
        <w:szCs w:val="16"/>
      </w:rPr>
      <w:t>: 3403947032 • Mail: michela.chert@euphemia.it</w:t>
    </w:r>
  </w:p>
  <w:p w14:paraId="28FA1B70" w14:textId="77777777" w:rsidR="006A1D12" w:rsidRDefault="006A1D12">
    <w:pPr>
      <w:pStyle w:val="Pidipagina"/>
      <w:jc w:val="center"/>
      <w:rPr>
        <w:rFonts w:ascii="Century Gothic" w:hAnsi="Century Gothic"/>
        <w:color w:val="808080" w:themeColor="background1" w:themeShade="80"/>
        <w:sz w:val="7"/>
        <w:szCs w:val="7"/>
      </w:rPr>
    </w:pPr>
  </w:p>
  <w:p w14:paraId="1DFB5F2C" w14:textId="77777777" w:rsidR="006A1D12" w:rsidRDefault="003B3F44">
    <w:pPr>
      <w:pStyle w:val="Pidipagina"/>
      <w:jc w:val="center"/>
      <w:rPr>
        <w:rFonts w:ascii="Century Gothic" w:hAnsi="Century Gothic"/>
        <w:color w:val="808080" w:themeColor="background1" w:themeShade="80"/>
        <w:sz w:val="7"/>
        <w:szCs w:val="7"/>
      </w:rPr>
    </w:pPr>
    <w:r>
      <w:rPr>
        <w:rFonts w:ascii="Century Gothic" w:hAnsi="Century Gothic"/>
        <w:color w:val="808080" w:themeColor="background1" w:themeShade="80"/>
        <w:sz w:val="7"/>
        <w:szCs w:val="7"/>
      </w:rPr>
      <w:t xml:space="preserve">Sede Legale: Lab Travel </w:t>
    </w:r>
    <w:proofErr w:type="spellStart"/>
    <w:r>
      <w:rPr>
        <w:rFonts w:ascii="Century Gothic" w:hAnsi="Century Gothic"/>
        <w:color w:val="808080" w:themeColor="background1" w:themeShade="80"/>
        <w:sz w:val="7"/>
        <w:szCs w:val="7"/>
      </w:rPr>
      <w:t>Srl</w:t>
    </w:r>
    <w:proofErr w:type="spellEnd"/>
    <w:r>
      <w:rPr>
        <w:rFonts w:ascii="Century Gothic" w:hAnsi="Century Gothic"/>
        <w:color w:val="808080" w:themeColor="background1" w:themeShade="80"/>
        <w:sz w:val="7"/>
        <w:szCs w:val="7"/>
      </w:rPr>
      <w:t xml:space="preserve"> • C.so S. Santarosa, 19 • 12100 Cuneo • Mail: info@labtravel.it • Tel: 0171451411 • C.F. e P. I. 03795120108 • Polizza RC Generali Italia n° 340037530 • Licenza n° 21 del 26/07/2004 • Fondo di Garanzia: Fondo Vacanze Felici </w:t>
    </w:r>
    <w:proofErr w:type="spellStart"/>
    <w:r>
      <w:rPr>
        <w:rFonts w:ascii="Century Gothic" w:hAnsi="Century Gothic"/>
        <w:color w:val="808080" w:themeColor="background1" w:themeShade="80"/>
        <w:sz w:val="7"/>
        <w:szCs w:val="7"/>
      </w:rPr>
      <w:t>S.c.a.r.l</w:t>
    </w:r>
    <w:proofErr w:type="spellEnd"/>
    <w:r>
      <w:rPr>
        <w:rFonts w:ascii="Century Gothic" w:hAnsi="Century Gothic"/>
        <w:color w:val="808080" w:themeColor="background1" w:themeShade="80"/>
        <w:sz w:val="7"/>
        <w:szCs w:val="7"/>
      </w:rPr>
      <w:t>. n° 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8E4F" w14:textId="77777777" w:rsidR="00DA2748" w:rsidRDefault="00DA2748">
      <w:pPr>
        <w:spacing w:after="0" w:line="240" w:lineRule="auto"/>
      </w:pPr>
      <w:r>
        <w:separator/>
      </w:r>
    </w:p>
  </w:footnote>
  <w:footnote w:type="continuationSeparator" w:id="0">
    <w:p w14:paraId="61A1C566" w14:textId="77777777" w:rsidR="00DA2748" w:rsidRDefault="00DA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9AD5" w14:textId="77777777" w:rsidR="006A1D12" w:rsidRDefault="003B3F44">
    <w:pPr>
      <w:pStyle w:val="Intestazione"/>
    </w:pPr>
    <w:r>
      <w:rPr>
        <w:noProof/>
      </w:rPr>
      <w:drawing>
        <wp:anchor distT="0" distB="0" distL="114300" distR="114300" simplePos="0" relativeHeight="2" behindDoc="1" locked="0" layoutInCell="1" allowOverlap="1" wp14:anchorId="1B042990" wp14:editId="09BB3183">
          <wp:simplePos x="0" y="0"/>
          <wp:positionH relativeFrom="margin">
            <wp:posOffset>-685800</wp:posOffset>
          </wp:positionH>
          <wp:positionV relativeFrom="margin">
            <wp:posOffset>-1435100</wp:posOffset>
          </wp:positionV>
          <wp:extent cx="7559675" cy="12420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2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2A70"/>
    <w:multiLevelType w:val="multilevel"/>
    <w:tmpl w:val="A87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0C7F69"/>
    <w:multiLevelType w:val="hybridMultilevel"/>
    <w:tmpl w:val="FDAC7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12"/>
    <w:rsid w:val="001564DE"/>
    <w:rsid w:val="00392B2C"/>
    <w:rsid w:val="003B3F44"/>
    <w:rsid w:val="003B448B"/>
    <w:rsid w:val="003B44A0"/>
    <w:rsid w:val="006A1D12"/>
    <w:rsid w:val="00B415C2"/>
    <w:rsid w:val="00BE4995"/>
    <w:rsid w:val="00C962DF"/>
    <w:rsid w:val="00CB52D7"/>
    <w:rsid w:val="00CF3B03"/>
    <w:rsid w:val="00D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E897"/>
  <w15:docId w15:val="{B2C21D05-75FB-4910-944F-0F4427EF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5C2"/>
    <w:pPr>
      <w:spacing w:after="200" w:line="276" w:lineRule="auto"/>
    </w:pPr>
    <w:rPr>
      <w:sz w:val="22"/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B41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4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44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44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45D0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45D0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45D09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232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52D7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F511C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  <w:lang w:val="it-IT"/>
    </w:rPr>
  </w:style>
  <w:style w:type="paragraph" w:styleId="Corpotesto">
    <w:name w:val="Body Text"/>
    <w:basedOn w:val="Normale"/>
    <w:pPr>
      <w:spacing w:after="140"/>
    </w:pPr>
    <w:rPr>
      <w:lang w:val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 w:line="259" w:lineRule="auto"/>
    </w:pPr>
    <w:rPr>
      <w:rFonts w:cs="Lucida Sans"/>
      <w:i/>
      <w:iCs/>
      <w:sz w:val="24"/>
      <w:szCs w:val="24"/>
      <w:lang w:val="it-IT"/>
    </w:rPr>
  </w:style>
  <w:style w:type="paragraph" w:customStyle="1" w:styleId="Indice">
    <w:name w:val="Indice"/>
    <w:basedOn w:val="Normale"/>
    <w:qFormat/>
    <w:pPr>
      <w:suppressLineNumbers/>
      <w:spacing w:after="160" w:line="259" w:lineRule="auto"/>
    </w:pPr>
    <w:rPr>
      <w:rFonts w:cs="Lucida Sans"/>
      <w:lang w:val="it-IT"/>
    </w:rPr>
  </w:style>
  <w:style w:type="paragraph" w:customStyle="1" w:styleId="Intestazioneepidipagina">
    <w:name w:val="Intestazione e piè di pagina"/>
    <w:basedOn w:val="Normale"/>
    <w:qFormat/>
    <w:pPr>
      <w:spacing w:after="160" w:line="259" w:lineRule="auto"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45D09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5D09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45D09"/>
    <w:pPr>
      <w:spacing w:after="0" w:line="240" w:lineRule="auto"/>
    </w:pPr>
    <w:rPr>
      <w:rFonts w:ascii="Segoe UI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34"/>
    <w:qFormat/>
    <w:rsid w:val="00B415C2"/>
    <w:pPr>
      <w:spacing w:after="160" w:line="259" w:lineRule="auto"/>
      <w:ind w:left="720"/>
      <w:contextualSpacing/>
    </w:pPr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15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ad-right-5">
    <w:name w:val="pad-right-5"/>
    <w:basedOn w:val="Carpredefinitoparagrafo"/>
    <w:rsid w:val="00B415C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44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448B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448B"/>
    <w:rPr>
      <w:rFonts w:asciiTheme="majorHAnsi" w:eastAsiaTheme="majorEastAsia" w:hAnsiTheme="majorHAnsi" w:cstheme="majorBidi"/>
      <w:color w:val="2E74B5" w:themeColor="accent1" w:themeShade="BF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8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9071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dotted" w:sz="12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924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9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DDDDDD"/>
                        <w:right w:val="none" w:sz="0" w:space="0" w:color="auto"/>
                      </w:divBdr>
                    </w:div>
                    <w:div w:id="493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DDDDDD"/>
                        <w:right w:val="none" w:sz="0" w:space="0" w:color="auto"/>
                      </w:divBdr>
                    </w:div>
                    <w:div w:id="1587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13953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5967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89782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743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2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0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labtravel -</dc:creator>
  <dc:description/>
  <cp:lastModifiedBy>michela chert</cp:lastModifiedBy>
  <cp:revision>3</cp:revision>
  <cp:lastPrinted>2019-11-28T11:27:00Z</cp:lastPrinted>
  <dcterms:created xsi:type="dcterms:W3CDTF">2021-05-04T13:27:00Z</dcterms:created>
  <dcterms:modified xsi:type="dcterms:W3CDTF">2021-05-04T13:36:00Z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